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54C" w:rsidRPr="00B4584B" w:rsidRDefault="00AC754C" w:rsidP="00B4584B">
      <w:pPr>
        <w:pStyle w:val="Rubrik1"/>
        <w:rPr>
          <w:lang w:val="en-GB"/>
        </w:rPr>
      </w:pPr>
      <w:bookmarkStart w:id="0" w:name="_Hlk9936718"/>
      <w:r w:rsidRPr="00B4584B">
        <w:rPr>
          <w:lang w:val="en-GB"/>
        </w:rPr>
        <w:t>BraunAbility Europe receives prestigious Ford certification</w:t>
      </w:r>
    </w:p>
    <w:p w:rsidR="00AC754C" w:rsidRPr="00B4584B" w:rsidRDefault="00AC754C" w:rsidP="00B4584B">
      <w:pPr>
        <w:pStyle w:val="Underrubrik"/>
        <w:rPr>
          <w:lang w:val="en-GB"/>
        </w:rPr>
      </w:pPr>
      <w:r w:rsidRPr="00B4584B">
        <w:rPr>
          <w:lang w:val="en-GB"/>
        </w:rPr>
        <w:t>BraunAbility Europe receives certification as Ford's Qualified Vehicle Modifier (QVM)</w:t>
      </w:r>
      <w:r w:rsidR="00277EF6">
        <w:rPr>
          <w:lang w:val="en-GB"/>
        </w:rPr>
        <w:t>.</w:t>
      </w:r>
      <w:r w:rsidRPr="00B4584B">
        <w:rPr>
          <w:lang w:val="en-GB"/>
        </w:rPr>
        <w:t xml:space="preserve"> </w:t>
      </w:r>
      <w:r w:rsidR="00277EF6">
        <w:rPr>
          <w:lang w:val="en-GB"/>
        </w:rPr>
        <w:t>T</w:t>
      </w:r>
      <w:r w:rsidRPr="00B4584B">
        <w:rPr>
          <w:lang w:val="en-GB"/>
        </w:rPr>
        <w:t>his certification ensures that Ford's vehicles keep the same high quality even after a vehicle adaptation. The certification includes Ford Transit V363 and Ford Cus</w:t>
      </w:r>
      <w:bookmarkStart w:id="1" w:name="_GoBack"/>
      <w:bookmarkEnd w:id="1"/>
      <w:r w:rsidRPr="00B4584B">
        <w:rPr>
          <w:lang w:val="en-GB"/>
        </w:rPr>
        <w:t>tom V362.</w:t>
      </w:r>
    </w:p>
    <w:p w:rsidR="00AC754C" w:rsidRPr="00B4584B" w:rsidRDefault="00AC754C" w:rsidP="00B4584B">
      <w:pPr>
        <w:rPr>
          <w:lang w:val="en-GB"/>
        </w:rPr>
      </w:pPr>
      <w:r w:rsidRPr="00B4584B">
        <w:rPr>
          <w:lang w:val="en-GB"/>
        </w:rPr>
        <w:t>BraunAbility is a company within Investor</w:t>
      </w:r>
      <w:r w:rsidR="00277EF6">
        <w:rPr>
          <w:lang w:val="en-GB"/>
        </w:rPr>
        <w:t>’</w:t>
      </w:r>
      <w:r w:rsidRPr="00B4584B">
        <w:rPr>
          <w:lang w:val="en-GB"/>
        </w:rPr>
        <w:t>s Patricia Industries. The company was founded in 1972 and has since been a supplier of products that makes vehicles accessible to people with limited mobility.</w:t>
      </w:r>
    </w:p>
    <w:p w:rsidR="00AC754C" w:rsidRPr="00B4584B" w:rsidRDefault="00AC754C" w:rsidP="00B4584B">
      <w:pPr>
        <w:rPr>
          <w:lang w:val="en-GB"/>
        </w:rPr>
      </w:pPr>
      <w:r w:rsidRPr="00B4584B">
        <w:rPr>
          <w:lang w:val="en-GB"/>
        </w:rPr>
        <w:t>With production and development in the USA, Sweden, Denmark and the UK, BraunAbility is today the largest supplier of vehicle accessibility products. The product range includes solutions for all types of vehicles, from passenger cars to community transport and buses. Within their own industry, BraunAbility has made a name for themselves as pioneers in safety and quality. They have</w:t>
      </w:r>
      <w:r w:rsidR="00277EF6">
        <w:rPr>
          <w:lang w:val="en-GB"/>
        </w:rPr>
        <w:t>,</w:t>
      </w:r>
      <w:r w:rsidRPr="00B4584B">
        <w:rPr>
          <w:lang w:val="en-GB"/>
        </w:rPr>
        <w:t xml:space="preserve"> for example, their very own accredited testing centre.</w:t>
      </w:r>
    </w:p>
    <w:p w:rsidR="00AC754C" w:rsidRPr="00B4584B" w:rsidRDefault="00AC754C" w:rsidP="00B4584B">
      <w:pPr>
        <w:rPr>
          <w:lang w:val="en-GB"/>
        </w:rPr>
      </w:pPr>
      <w:r w:rsidRPr="00B4584B">
        <w:rPr>
          <w:lang w:val="en-GB"/>
        </w:rPr>
        <w:t xml:space="preserve">The European head office </w:t>
      </w:r>
      <w:proofErr w:type="gramStart"/>
      <w:r w:rsidRPr="00B4584B">
        <w:rPr>
          <w:lang w:val="en-GB"/>
        </w:rPr>
        <w:t>is located in</w:t>
      </w:r>
      <w:proofErr w:type="gramEnd"/>
      <w:r w:rsidRPr="00B4584B">
        <w:rPr>
          <w:lang w:val="en-GB"/>
        </w:rPr>
        <w:t xml:space="preserve"> Stenkullen outside Gothenburg. Globally, BraunAbility employs over 1,400 people and is represented in over 60 countries.</w:t>
      </w:r>
    </w:p>
    <w:p w:rsidR="00AC754C" w:rsidRPr="00B4584B" w:rsidRDefault="00AC754C" w:rsidP="00B4584B">
      <w:pPr>
        <w:rPr>
          <w:rStyle w:val="Starkbetoning"/>
          <w:lang w:val="en-GB"/>
        </w:rPr>
      </w:pPr>
      <w:r w:rsidRPr="00B4584B">
        <w:rPr>
          <w:rStyle w:val="Starkbetoning"/>
          <w:lang w:val="en-GB"/>
        </w:rPr>
        <w:t>- Working for increased accessibility is a personal passion for me and my colleagues. For us, Ford's QVM is not just a quality mark, it is also proof that Ford takes accessibility seriously. In short, we are extremely proud of our QVM certification, says Stefan Larsson, Area Sales Manager at BraunAbility Europe.</w:t>
      </w:r>
    </w:p>
    <w:p w:rsidR="00AC754C" w:rsidRPr="00B4584B" w:rsidRDefault="00AC754C" w:rsidP="00B4584B">
      <w:pPr>
        <w:rPr>
          <w:lang w:val="en-GB"/>
        </w:rPr>
      </w:pPr>
      <w:r w:rsidRPr="00B4584B">
        <w:rPr>
          <w:lang w:val="en-GB"/>
        </w:rPr>
        <w:t>A major and important step in the development for both BraunAbility and Ford Sweden is the QVM certification. It has been a long process to reach the final goal, where Ford's engineering team (Special Vehicle Engineering ENG) in both Cologne and Dunton / UK were ultimately responsible for the certification process.</w:t>
      </w:r>
    </w:p>
    <w:p w:rsidR="00AC754C" w:rsidRPr="00B4584B" w:rsidRDefault="00AC754C" w:rsidP="00B4584B">
      <w:pPr>
        <w:rPr>
          <w:rStyle w:val="Starkbetoning"/>
          <w:lang w:val="en-GB"/>
        </w:rPr>
      </w:pPr>
      <w:r w:rsidRPr="00B4584B">
        <w:rPr>
          <w:lang w:val="en-GB"/>
        </w:rPr>
        <w:t>At Ford in Sweden, the mood is happy and full of pride</w:t>
      </w:r>
      <w:r w:rsidRPr="00B4584B">
        <w:rPr>
          <w:rStyle w:val="Starkbetoning"/>
          <w:lang w:val="en-GB"/>
        </w:rPr>
        <w:t xml:space="preserve">: - It feels great that our </w:t>
      </w:r>
      <w:r w:rsidR="00B4584B" w:rsidRPr="00277EF6">
        <w:rPr>
          <w:rStyle w:val="Starkbetoning"/>
          <w:lang w:val="en-GB"/>
        </w:rPr>
        <w:t>long-time</w:t>
      </w:r>
      <w:r w:rsidRPr="00B4584B">
        <w:rPr>
          <w:rStyle w:val="Starkbetoning"/>
          <w:lang w:val="en-GB"/>
        </w:rPr>
        <w:t xml:space="preserve"> partner, BraunAbility, receives a quality assurance certification for our products within special adaptation, says Tobias </w:t>
      </w:r>
      <w:proofErr w:type="spellStart"/>
      <w:r w:rsidRPr="00B4584B">
        <w:rPr>
          <w:rStyle w:val="Starkbetoning"/>
          <w:lang w:val="en-GB"/>
        </w:rPr>
        <w:t>Hägg</w:t>
      </w:r>
      <w:proofErr w:type="spellEnd"/>
      <w:r w:rsidRPr="00B4584B">
        <w:rPr>
          <w:rStyle w:val="Starkbetoning"/>
          <w:lang w:val="en-GB"/>
        </w:rPr>
        <w:t>, Head of Commercial Vehicles at Ford Sweden</w:t>
      </w:r>
      <w:r w:rsidR="00277EF6">
        <w:rPr>
          <w:rStyle w:val="Starkbetoning"/>
          <w:lang w:val="en-GB"/>
        </w:rPr>
        <w:t>.</w:t>
      </w:r>
    </w:p>
    <w:bookmarkEnd w:id="0"/>
    <w:p w:rsidR="00BF7FD3" w:rsidRPr="00B4584B" w:rsidRDefault="00BF7FD3" w:rsidP="00B4584B">
      <w:pPr>
        <w:rPr>
          <w:lang w:val="en-GB"/>
        </w:rPr>
      </w:pPr>
    </w:p>
    <w:sectPr w:rsidR="00BF7FD3" w:rsidRPr="00B45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4C"/>
    <w:rsid w:val="00086C4C"/>
    <w:rsid w:val="00277EF6"/>
    <w:rsid w:val="00AC754C"/>
    <w:rsid w:val="00B4584B"/>
    <w:rsid w:val="00BF7FD3"/>
    <w:rsid w:val="00D06C9B"/>
    <w:rsid w:val="00D51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0663"/>
  <w15:chartTrackingRefBased/>
  <w15:docId w15:val="{04111154-133C-4E50-874B-CB076046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458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086C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86C4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86C4C"/>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86C4C"/>
    <w:rPr>
      <w:rFonts w:eastAsiaTheme="minorEastAsia"/>
      <w:color w:val="5A5A5A" w:themeColor="text1" w:themeTint="A5"/>
      <w:spacing w:val="15"/>
    </w:rPr>
  </w:style>
  <w:style w:type="character" w:customStyle="1" w:styleId="veryhardreadability">
    <w:name w:val="veryhardreadability"/>
    <w:basedOn w:val="Standardstycketeckensnitt"/>
    <w:rsid w:val="00AC754C"/>
  </w:style>
  <w:style w:type="character" w:customStyle="1" w:styleId="hardreadability">
    <w:name w:val="hardreadability"/>
    <w:basedOn w:val="Standardstycketeckensnitt"/>
    <w:rsid w:val="00AC754C"/>
  </w:style>
  <w:style w:type="character" w:customStyle="1" w:styleId="passivevoice">
    <w:name w:val="passivevoice"/>
    <w:basedOn w:val="Standardstycketeckensnitt"/>
    <w:rsid w:val="00AC754C"/>
  </w:style>
  <w:style w:type="character" w:customStyle="1" w:styleId="qualifier">
    <w:name w:val="qualifier"/>
    <w:basedOn w:val="Standardstycketeckensnitt"/>
    <w:rsid w:val="00AC754C"/>
  </w:style>
  <w:style w:type="character" w:customStyle="1" w:styleId="adverb">
    <w:name w:val="adverb"/>
    <w:basedOn w:val="Standardstycketeckensnitt"/>
    <w:rsid w:val="00AC754C"/>
  </w:style>
  <w:style w:type="character" w:customStyle="1" w:styleId="Rubrik1Char">
    <w:name w:val="Rubrik 1 Char"/>
    <w:basedOn w:val="Standardstycketeckensnitt"/>
    <w:link w:val="Rubrik1"/>
    <w:uiPriority w:val="9"/>
    <w:rsid w:val="00B4584B"/>
    <w:rPr>
      <w:rFonts w:asciiTheme="majorHAnsi" w:eastAsiaTheme="majorEastAsia" w:hAnsiTheme="majorHAnsi" w:cstheme="majorBidi"/>
      <w:color w:val="2F5496" w:themeColor="accent1" w:themeShade="BF"/>
      <w:sz w:val="32"/>
      <w:szCs w:val="32"/>
    </w:rPr>
  </w:style>
  <w:style w:type="character" w:styleId="Starkbetoning">
    <w:name w:val="Intense Emphasis"/>
    <w:basedOn w:val="Standardstycketeckensnitt"/>
    <w:uiPriority w:val="21"/>
    <w:qFormat/>
    <w:rsid w:val="00B4584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668719">
      <w:bodyDiv w:val="1"/>
      <w:marLeft w:val="0"/>
      <w:marRight w:val="0"/>
      <w:marTop w:val="0"/>
      <w:marBottom w:val="0"/>
      <w:divBdr>
        <w:top w:val="none" w:sz="0" w:space="0" w:color="auto"/>
        <w:left w:val="none" w:sz="0" w:space="0" w:color="auto"/>
        <w:bottom w:val="none" w:sz="0" w:space="0" w:color="auto"/>
        <w:right w:val="none" w:sz="0" w:space="0" w:color="auto"/>
      </w:divBdr>
      <w:divsChild>
        <w:div w:id="1226987436">
          <w:marLeft w:val="0"/>
          <w:marRight w:val="0"/>
          <w:marTop w:val="0"/>
          <w:marBottom w:val="0"/>
          <w:divBdr>
            <w:top w:val="none" w:sz="0" w:space="0" w:color="auto"/>
            <w:left w:val="none" w:sz="0" w:space="0" w:color="auto"/>
            <w:bottom w:val="none" w:sz="0" w:space="0" w:color="auto"/>
            <w:right w:val="none" w:sz="0" w:space="0" w:color="auto"/>
          </w:divBdr>
        </w:div>
        <w:div w:id="273944612">
          <w:marLeft w:val="0"/>
          <w:marRight w:val="0"/>
          <w:marTop w:val="0"/>
          <w:marBottom w:val="0"/>
          <w:divBdr>
            <w:top w:val="none" w:sz="0" w:space="0" w:color="auto"/>
            <w:left w:val="none" w:sz="0" w:space="0" w:color="auto"/>
            <w:bottom w:val="none" w:sz="0" w:space="0" w:color="auto"/>
            <w:right w:val="none" w:sz="0" w:space="0" w:color="auto"/>
          </w:divBdr>
        </w:div>
        <w:div w:id="838429093">
          <w:marLeft w:val="0"/>
          <w:marRight w:val="0"/>
          <w:marTop w:val="0"/>
          <w:marBottom w:val="0"/>
          <w:divBdr>
            <w:top w:val="none" w:sz="0" w:space="0" w:color="auto"/>
            <w:left w:val="none" w:sz="0" w:space="0" w:color="auto"/>
            <w:bottom w:val="none" w:sz="0" w:space="0" w:color="auto"/>
            <w:right w:val="none" w:sz="0" w:space="0" w:color="auto"/>
          </w:divBdr>
        </w:div>
        <w:div w:id="356738725">
          <w:marLeft w:val="0"/>
          <w:marRight w:val="0"/>
          <w:marTop w:val="0"/>
          <w:marBottom w:val="0"/>
          <w:divBdr>
            <w:top w:val="none" w:sz="0" w:space="0" w:color="auto"/>
            <w:left w:val="none" w:sz="0" w:space="0" w:color="auto"/>
            <w:bottom w:val="none" w:sz="0" w:space="0" w:color="auto"/>
            <w:right w:val="none" w:sz="0" w:space="0" w:color="auto"/>
          </w:divBdr>
        </w:div>
        <w:div w:id="1894652330">
          <w:marLeft w:val="0"/>
          <w:marRight w:val="0"/>
          <w:marTop w:val="0"/>
          <w:marBottom w:val="0"/>
          <w:divBdr>
            <w:top w:val="none" w:sz="0" w:space="0" w:color="auto"/>
            <w:left w:val="none" w:sz="0" w:space="0" w:color="auto"/>
            <w:bottom w:val="none" w:sz="0" w:space="0" w:color="auto"/>
            <w:right w:val="none" w:sz="0" w:space="0" w:color="auto"/>
          </w:divBdr>
        </w:div>
        <w:div w:id="546995371">
          <w:marLeft w:val="0"/>
          <w:marRight w:val="0"/>
          <w:marTop w:val="0"/>
          <w:marBottom w:val="0"/>
          <w:divBdr>
            <w:top w:val="none" w:sz="0" w:space="0" w:color="auto"/>
            <w:left w:val="none" w:sz="0" w:space="0" w:color="auto"/>
            <w:bottom w:val="none" w:sz="0" w:space="0" w:color="auto"/>
            <w:right w:val="none" w:sz="0" w:space="0" w:color="auto"/>
          </w:divBdr>
        </w:div>
        <w:div w:id="1502307368">
          <w:marLeft w:val="0"/>
          <w:marRight w:val="0"/>
          <w:marTop w:val="0"/>
          <w:marBottom w:val="0"/>
          <w:divBdr>
            <w:top w:val="none" w:sz="0" w:space="0" w:color="auto"/>
            <w:left w:val="none" w:sz="0" w:space="0" w:color="auto"/>
            <w:bottom w:val="none" w:sz="0" w:space="0" w:color="auto"/>
            <w:right w:val="none" w:sz="0" w:space="0" w:color="auto"/>
          </w:divBdr>
        </w:div>
        <w:div w:id="2054036004">
          <w:marLeft w:val="0"/>
          <w:marRight w:val="0"/>
          <w:marTop w:val="0"/>
          <w:marBottom w:val="0"/>
          <w:divBdr>
            <w:top w:val="none" w:sz="0" w:space="0" w:color="auto"/>
            <w:left w:val="none" w:sz="0" w:space="0" w:color="auto"/>
            <w:bottom w:val="none" w:sz="0" w:space="0" w:color="auto"/>
            <w:right w:val="none" w:sz="0" w:space="0" w:color="auto"/>
          </w:divBdr>
        </w:div>
        <w:div w:id="141855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F58D27A1.dotm</Template>
  <TotalTime>34</TotalTime>
  <Pages>1</Pages>
  <Words>320</Words>
  <Characters>1701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Ulfberg</dc:creator>
  <cp:keywords/>
  <dc:description/>
  <cp:lastModifiedBy>Markus Ulfberg</cp:lastModifiedBy>
  <cp:revision>4</cp:revision>
  <dcterms:created xsi:type="dcterms:W3CDTF">2019-05-28T09:08:00Z</dcterms:created>
  <dcterms:modified xsi:type="dcterms:W3CDTF">2019-05-29T14:27:00Z</dcterms:modified>
</cp:coreProperties>
</file>