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DD3" w:rsidRPr="005F777A" w:rsidRDefault="00071950" w:rsidP="00977C6A">
      <w:pPr>
        <w:pStyle w:val="Rubrik1"/>
        <w:rPr>
          <w:sz w:val="44"/>
          <w:lang w:val="en-GB"/>
        </w:rPr>
      </w:pPr>
      <w:r w:rsidRPr="005F777A">
        <w:rPr>
          <w:sz w:val="44"/>
          <w:lang w:val="en-GB"/>
        </w:rPr>
        <w:t>More options</w:t>
      </w:r>
      <w:r w:rsidR="00914DD3" w:rsidRPr="005F777A">
        <w:rPr>
          <w:sz w:val="44"/>
          <w:lang w:val="en-GB"/>
        </w:rPr>
        <w:t xml:space="preserve"> for people with disabilities.</w:t>
      </w:r>
    </w:p>
    <w:p w:rsidR="003026A7" w:rsidRPr="005F777A" w:rsidRDefault="003026A7" w:rsidP="003026A7">
      <w:pPr>
        <w:tabs>
          <w:tab w:val="left" w:pos="3525"/>
        </w:tabs>
        <w:rPr>
          <w:sz w:val="22"/>
          <w:lang w:val="en-GB"/>
        </w:rPr>
      </w:pPr>
      <w:r w:rsidRPr="005F777A">
        <w:rPr>
          <w:sz w:val="36"/>
          <w:szCs w:val="24"/>
          <w:lang w:val="en-GB"/>
        </w:rPr>
        <w:t>Stenkullen, Sweden</w:t>
      </w:r>
      <w:r w:rsidR="00A1767C" w:rsidRPr="005F777A">
        <w:rPr>
          <w:sz w:val="36"/>
          <w:szCs w:val="24"/>
          <w:lang w:val="en-GB"/>
        </w:rPr>
        <w:t>,</w:t>
      </w:r>
      <w:r w:rsidRPr="005F777A">
        <w:rPr>
          <w:sz w:val="36"/>
          <w:szCs w:val="24"/>
          <w:lang w:val="en-GB"/>
        </w:rPr>
        <w:t xml:space="preserve"> 23 November 2015</w:t>
      </w:r>
    </w:p>
    <w:p w:rsidR="00914DD3" w:rsidRPr="005F777A" w:rsidRDefault="00914DD3" w:rsidP="00977C6A">
      <w:pPr>
        <w:pStyle w:val="Underrubrik"/>
        <w:rPr>
          <w:sz w:val="32"/>
          <w:lang w:val="en-GB"/>
        </w:rPr>
      </w:pPr>
      <w:r w:rsidRPr="005F777A">
        <w:rPr>
          <w:sz w:val="32"/>
          <w:lang w:val="en-GB"/>
        </w:rPr>
        <w:t>Limited mobility used</w:t>
      </w:r>
      <w:r w:rsidR="0045328C" w:rsidRPr="005F777A">
        <w:rPr>
          <w:sz w:val="32"/>
          <w:lang w:val="en-GB"/>
        </w:rPr>
        <w:t xml:space="preserve"> to mean a limited c</w:t>
      </w:r>
      <w:r w:rsidRPr="005F777A">
        <w:rPr>
          <w:sz w:val="32"/>
          <w:lang w:val="en-GB"/>
        </w:rPr>
        <w:t xml:space="preserve">hoice </w:t>
      </w:r>
      <w:r w:rsidR="0045328C" w:rsidRPr="005F777A">
        <w:rPr>
          <w:sz w:val="32"/>
          <w:lang w:val="en-GB"/>
        </w:rPr>
        <w:t>of cars</w:t>
      </w:r>
      <w:r w:rsidRPr="005F777A">
        <w:rPr>
          <w:sz w:val="32"/>
          <w:lang w:val="en-GB"/>
        </w:rPr>
        <w:t xml:space="preserve">. </w:t>
      </w:r>
      <w:r w:rsidR="008C4A93" w:rsidRPr="005F777A">
        <w:rPr>
          <w:sz w:val="32"/>
          <w:lang w:val="en-GB"/>
        </w:rPr>
        <w:t>The available models were mostly</w:t>
      </w:r>
      <w:r w:rsidR="0045328C" w:rsidRPr="005F777A">
        <w:rPr>
          <w:sz w:val="32"/>
          <w:lang w:val="en-GB"/>
        </w:rPr>
        <w:t xml:space="preserve"> </w:t>
      </w:r>
      <w:r w:rsidRPr="005F777A">
        <w:rPr>
          <w:sz w:val="32"/>
          <w:lang w:val="en-GB"/>
        </w:rPr>
        <w:t>light commercial vehicles or minivans.</w:t>
      </w:r>
      <w:r w:rsidR="0045328C" w:rsidRPr="005F777A">
        <w:rPr>
          <w:sz w:val="32"/>
          <w:lang w:val="en-GB"/>
        </w:rPr>
        <w:t xml:space="preserve"> With </w:t>
      </w:r>
      <w:r w:rsidRPr="005F777A">
        <w:rPr>
          <w:sz w:val="32"/>
          <w:lang w:val="en-GB"/>
        </w:rPr>
        <w:t>Autoadapt’s latest swivel seat</w:t>
      </w:r>
      <w:r w:rsidR="0045328C" w:rsidRPr="005F777A">
        <w:rPr>
          <w:sz w:val="32"/>
          <w:lang w:val="en-GB"/>
        </w:rPr>
        <w:t xml:space="preserve"> the</w:t>
      </w:r>
      <w:r w:rsidRPr="005F777A">
        <w:rPr>
          <w:sz w:val="32"/>
          <w:lang w:val="en-GB"/>
        </w:rPr>
        <w:t xml:space="preserve"> Turny Low Vehicle</w:t>
      </w:r>
      <w:r w:rsidR="0045328C" w:rsidRPr="005F777A">
        <w:rPr>
          <w:sz w:val="32"/>
          <w:lang w:val="en-GB"/>
        </w:rPr>
        <w:t>,</w:t>
      </w:r>
      <w:r w:rsidRPr="005F777A">
        <w:rPr>
          <w:sz w:val="32"/>
          <w:lang w:val="en-GB"/>
        </w:rPr>
        <w:t xml:space="preserve"> </w:t>
      </w:r>
      <w:r w:rsidR="0045328C" w:rsidRPr="005F777A">
        <w:rPr>
          <w:sz w:val="32"/>
          <w:lang w:val="en-GB"/>
        </w:rPr>
        <w:t xml:space="preserve">more people get to choose the car </w:t>
      </w:r>
      <w:r w:rsidR="00F95F07" w:rsidRPr="005F777A">
        <w:rPr>
          <w:sz w:val="32"/>
          <w:lang w:val="en-GB"/>
        </w:rPr>
        <w:t xml:space="preserve">they </w:t>
      </w:r>
      <w:r w:rsidR="0045328C" w:rsidRPr="005F777A">
        <w:rPr>
          <w:sz w:val="32"/>
          <w:lang w:val="en-GB"/>
        </w:rPr>
        <w:t>love</w:t>
      </w:r>
      <w:r w:rsidR="00071950" w:rsidRPr="005F777A">
        <w:rPr>
          <w:sz w:val="32"/>
          <w:lang w:val="en-GB"/>
        </w:rPr>
        <w:t>,</w:t>
      </w:r>
      <w:r w:rsidR="0045328C" w:rsidRPr="005F777A">
        <w:rPr>
          <w:sz w:val="32"/>
          <w:lang w:val="en-GB"/>
        </w:rPr>
        <w:t xml:space="preserve"> not just a car</w:t>
      </w:r>
      <w:r w:rsidR="00F95F07" w:rsidRPr="005F777A">
        <w:rPr>
          <w:sz w:val="32"/>
          <w:lang w:val="en-GB"/>
        </w:rPr>
        <w:t xml:space="preserve"> based on their physical needs</w:t>
      </w:r>
      <w:r w:rsidR="0045328C" w:rsidRPr="005F777A">
        <w:rPr>
          <w:sz w:val="32"/>
          <w:lang w:val="en-GB"/>
        </w:rPr>
        <w:t>.</w:t>
      </w:r>
    </w:p>
    <w:p w:rsidR="00914DD3" w:rsidRPr="005F777A" w:rsidRDefault="00071950" w:rsidP="00977C6A">
      <w:pPr>
        <w:rPr>
          <w:sz w:val="22"/>
          <w:lang w:val="en-GB"/>
        </w:rPr>
      </w:pPr>
      <w:r w:rsidRPr="005F777A">
        <w:rPr>
          <w:sz w:val="22"/>
          <w:lang w:val="en-GB"/>
        </w:rPr>
        <w:t xml:space="preserve">The Turny Low Vehicle lets you </w:t>
      </w:r>
      <w:r w:rsidR="00914DD3" w:rsidRPr="005F777A">
        <w:rPr>
          <w:sz w:val="22"/>
          <w:lang w:val="en-GB"/>
        </w:rPr>
        <w:t xml:space="preserve">sit up front and be an active part of the ride, even drive. From a safety perspective </w:t>
      </w:r>
      <w:bookmarkStart w:id="0" w:name="_GoBack"/>
      <w:bookmarkEnd w:id="0"/>
      <w:r w:rsidRPr="005F777A">
        <w:rPr>
          <w:sz w:val="22"/>
          <w:lang w:val="en-GB"/>
        </w:rPr>
        <w:t xml:space="preserve">you are </w:t>
      </w:r>
      <w:r w:rsidR="00914DD3" w:rsidRPr="005F777A">
        <w:rPr>
          <w:sz w:val="22"/>
          <w:lang w:val="en-GB"/>
        </w:rPr>
        <w:t xml:space="preserve">also seated as the car designer intended, in </w:t>
      </w:r>
      <w:r w:rsidR="008C4A93" w:rsidRPr="005F777A">
        <w:rPr>
          <w:sz w:val="22"/>
          <w:lang w:val="en-GB"/>
        </w:rPr>
        <w:t>a</w:t>
      </w:r>
      <w:r w:rsidR="00914DD3" w:rsidRPr="005F777A">
        <w:rPr>
          <w:sz w:val="22"/>
          <w:lang w:val="en-GB"/>
        </w:rPr>
        <w:t xml:space="preserve"> car seat. To facilitate transfers to and from a wheelchair the Turny Low Vehicle can extend the seat cushion 40 centimetres outside the vehicle. </w:t>
      </w:r>
    </w:p>
    <w:p w:rsidR="00071950" w:rsidRPr="005F777A" w:rsidRDefault="00071950" w:rsidP="00071950">
      <w:pPr>
        <w:rPr>
          <w:sz w:val="22"/>
          <w:lang w:val="en-GB"/>
        </w:rPr>
      </w:pPr>
      <w:r w:rsidRPr="005F777A">
        <w:rPr>
          <w:sz w:val="22"/>
          <w:lang w:val="en-GB"/>
        </w:rPr>
        <w:t xml:space="preserve">While swivel seats have been around for a long time they have become increasingly hard to fit in modern vehicles. Low roofs and angled door openings have made some sedan type cars nearly impossible to adapt with a swivel seat. The key issue used to be space, specifically the space between the dashboard and the knees. </w:t>
      </w:r>
    </w:p>
    <w:p w:rsidR="00F95F07" w:rsidRPr="005F777A" w:rsidRDefault="00F95F07" w:rsidP="00977C6A">
      <w:pPr>
        <w:rPr>
          <w:sz w:val="22"/>
          <w:lang w:val="en-GB"/>
        </w:rPr>
      </w:pPr>
      <w:r w:rsidRPr="005F777A">
        <w:rPr>
          <w:sz w:val="22"/>
          <w:lang w:val="en-GB"/>
        </w:rPr>
        <w:t>Hasse Slungare, Autoadapt product designer exemplifies: “In very aerodynamic low built cars getting a seat to swivel</w:t>
      </w:r>
      <w:r w:rsidR="00071950" w:rsidRPr="005F777A">
        <w:rPr>
          <w:sz w:val="22"/>
          <w:lang w:val="en-GB"/>
        </w:rPr>
        <w:t xml:space="preserve"> in or</w:t>
      </w:r>
      <w:r w:rsidRPr="005F777A">
        <w:rPr>
          <w:sz w:val="22"/>
          <w:lang w:val="en-GB"/>
        </w:rPr>
        <w:t xml:space="preserve"> out is not really the issue. </w:t>
      </w:r>
      <w:r w:rsidR="00071950" w:rsidRPr="005F777A">
        <w:rPr>
          <w:sz w:val="22"/>
          <w:lang w:val="en-GB"/>
        </w:rPr>
        <w:t>Although having</w:t>
      </w:r>
      <w:r w:rsidRPr="005F777A">
        <w:rPr>
          <w:sz w:val="22"/>
          <w:lang w:val="en-GB"/>
        </w:rPr>
        <w:t xml:space="preserve"> someone over the age of 9 months in that seat used to be somewhat of a challenge. Today we’re able to swivel a very tall person with stiff knees and size 15 shoes inside that very same vehicle. The way the Turny Low Vehicle moves makes the dashboard to knee space a non-issue. In short we’ve made vehicles previously impossible to adapt a viable choice for more people.”  </w:t>
      </w:r>
    </w:p>
    <w:p w:rsidR="00BE0229" w:rsidRPr="005F777A" w:rsidRDefault="00BE0229" w:rsidP="00977C6A">
      <w:pPr>
        <w:rPr>
          <w:sz w:val="22"/>
          <w:lang w:val="en-GB"/>
        </w:rPr>
      </w:pPr>
      <w:r w:rsidRPr="005F777A">
        <w:rPr>
          <w:sz w:val="22"/>
          <w:lang w:val="en-GB"/>
        </w:rPr>
        <w:t xml:space="preserve">Visit </w:t>
      </w:r>
      <w:hyperlink r:id="rId6" w:history="1">
        <w:r w:rsidRPr="005F777A">
          <w:rPr>
            <w:rStyle w:val="Hyperlnk"/>
            <w:sz w:val="22"/>
            <w:lang w:val="en-GB"/>
          </w:rPr>
          <w:t>www.autoadapt.com</w:t>
        </w:r>
      </w:hyperlink>
      <w:r w:rsidRPr="005F777A">
        <w:rPr>
          <w:sz w:val="22"/>
          <w:lang w:val="en-GB"/>
        </w:rPr>
        <w:t xml:space="preserve"> for more information and images. </w:t>
      </w:r>
    </w:p>
    <w:p w:rsidR="00F107E0" w:rsidRPr="005F777A" w:rsidRDefault="00BE0229" w:rsidP="00977C6A">
      <w:pPr>
        <w:rPr>
          <w:sz w:val="22"/>
          <w:lang w:val="en-GB"/>
        </w:rPr>
      </w:pPr>
      <w:r w:rsidRPr="005F777A">
        <w:rPr>
          <w:sz w:val="22"/>
          <w:lang w:val="en-GB"/>
        </w:rPr>
        <w:t>Direct link:</w:t>
      </w:r>
      <w:r w:rsidR="00F107E0" w:rsidRPr="005F777A">
        <w:rPr>
          <w:sz w:val="22"/>
          <w:lang w:val="en-GB"/>
        </w:rPr>
        <w:t xml:space="preserve"> </w:t>
      </w:r>
      <w:hyperlink r:id="rId7" w:history="1">
        <w:r w:rsidR="00F107E0" w:rsidRPr="005F777A">
          <w:rPr>
            <w:rStyle w:val="Hyperlnk"/>
            <w:sz w:val="22"/>
            <w:lang w:val="en-GB"/>
          </w:rPr>
          <w:t>https://www.autoadapt.com/en/information/news/press/2015/a-step-towards-equality-for-people-with-disabilities/</w:t>
        </w:r>
      </w:hyperlink>
    </w:p>
    <w:p w:rsidR="00F107E0" w:rsidRPr="005F777A" w:rsidRDefault="00F107E0" w:rsidP="00977C6A">
      <w:pPr>
        <w:rPr>
          <w:sz w:val="22"/>
          <w:lang w:val="en-GB"/>
        </w:rPr>
      </w:pPr>
    </w:p>
    <w:p w:rsidR="00BE0229" w:rsidRPr="005F777A" w:rsidRDefault="00F107E0" w:rsidP="00977C6A">
      <w:pPr>
        <w:rPr>
          <w:b/>
          <w:sz w:val="22"/>
          <w:lang w:val="en-GB"/>
        </w:rPr>
      </w:pPr>
      <w:r w:rsidRPr="005F777A">
        <w:rPr>
          <w:b/>
          <w:sz w:val="22"/>
          <w:lang w:val="en-GB"/>
        </w:rPr>
        <w:t xml:space="preserve">About </w:t>
      </w:r>
      <w:r w:rsidR="00BE0229" w:rsidRPr="005F777A">
        <w:rPr>
          <w:b/>
          <w:sz w:val="22"/>
          <w:lang w:val="en-GB"/>
        </w:rPr>
        <w:t>Autoadapt AB</w:t>
      </w:r>
    </w:p>
    <w:p w:rsidR="00BE0229" w:rsidRPr="005F777A" w:rsidRDefault="00BE0229" w:rsidP="00977C6A">
      <w:pPr>
        <w:rPr>
          <w:sz w:val="22"/>
          <w:lang w:val="en-GB"/>
        </w:rPr>
      </w:pPr>
      <w:r w:rsidRPr="005F777A">
        <w:rPr>
          <w:sz w:val="22"/>
          <w:lang w:val="en-GB"/>
        </w:rPr>
        <w:t>Founded in 1996, Swedish Autoadapt is a leading manufacturer of vehicle adaptation solutions for people with limited mobility. Autoadapt offers award-winning and safety-tested solutions, such as the Turny Evo seat lift and the Carony system of transfer wheelchairs.</w:t>
      </w:r>
      <w:r w:rsidRPr="005F777A">
        <w:rPr>
          <w:sz w:val="22"/>
          <w:lang w:val="en-GB"/>
        </w:rPr>
        <w:br/>
      </w:r>
      <w:r w:rsidRPr="005F777A">
        <w:rPr>
          <w:sz w:val="22"/>
          <w:lang w:val="en-GB"/>
        </w:rPr>
        <w:br/>
        <w:t>In addition to the owners Executive Vice President Peter Wahlsten and CEO Håkan Sandberg, Autoadapt is part-owned by Bruno Independent Living Aids and BraunAbility, leading manufacturers in the North American vehicle adaptation industry.</w:t>
      </w:r>
    </w:p>
    <w:p w:rsidR="00F107E0" w:rsidRPr="005F777A" w:rsidRDefault="00F107E0" w:rsidP="00977C6A">
      <w:pPr>
        <w:rPr>
          <w:sz w:val="22"/>
          <w:lang w:val="en-GB"/>
        </w:rPr>
      </w:pPr>
    </w:p>
    <w:p w:rsidR="00BE0229" w:rsidRPr="005F777A" w:rsidRDefault="00BE0229" w:rsidP="00977C6A">
      <w:pPr>
        <w:rPr>
          <w:sz w:val="22"/>
          <w:lang w:val="en-GB"/>
        </w:rPr>
      </w:pPr>
      <w:r w:rsidRPr="005F777A">
        <w:rPr>
          <w:b/>
          <w:sz w:val="22"/>
          <w:lang w:val="en-GB"/>
        </w:rPr>
        <w:t>Contact details</w:t>
      </w:r>
      <w:r w:rsidRPr="005F777A">
        <w:rPr>
          <w:b/>
          <w:sz w:val="22"/>
          <w:lang w:val="en-GB"/>
        </w:rPr>
        <w:br/>
      </w:r>
      <w:r w:rsidRPr="005F777A">
        <w:rPr>
          <w:sz w:val="22"/>
          <w:lang w:val="en-GB"/>
        </w:rPr>
        <w:t>Peter Wahlsten</w:t>
      </w:r>
      <w:r w:rsidRPr="005F777A">
        <w:rPr>
          <w:sz w:val="22"/>
          <w:lang w:val="en-GB"/>
        </w:rPr>
        <w:br/>
        <w:t>Executive Vice President</w:t>
      </w:r>
    </w:p>
    <w:p w:rsidR="00BE0229" w:rsidRPr="005F777A" w:rsidRDefault="00BE0229" w:rsidP="00977C6A">
      <w:pPr>
        <w:rPr>
          <w:sz w:val="22"/>
          <w:lang w:val="en-GB"/>
        </w:rPr>
      </w:pPr>
      <w:r w:rsidRPr="005F777A">
        <w:rPr>
          <w:sz w:val="22"/>
          <w:lang w:val="en-GB"/>
        </w:rPr>
        <w:lastRenderedPageBreak/>
        <w:t>Phone:   +46 302-254 54</w:t>
      </w:r>
      <w:r w:rsidRPr="005F777A">
        <w:rPr>
          <w:sz w:val="22"/>
          <w:lang w:val="en-GB"/>
        </w:rPr>
        <w:br/>
        <w:t>E-mail:  </w:t>
      </w:r>
      <w:hyperlink r:id="rId8" w:history="1">
        <w:r w:rsidRPr="005F777A">
          <w:rPr>
            <w:rStyle w:val="Hyperlnk"/>
            <w:sz w:val="22"/>
            <w:lang w:val="en-GB"/>
          </w:rPr>
          <w:t>peter.wahlsten@autoadapt.com</w:t>
        </w:r>
      </w:hyperlink>
    </w:p>
    <w:p w:rsidR="00BE0229" w:rsidRPr="005F777A" w:rsidRDefault="00BE0229" w:rsidP="00977C6A">
      <w:pPr>
        <w:rPr>
          <w:lang w:val="en-GB"/>
        </w:rPr>
      </w:pPr>
    </w:p>
    <w:sectPr w:rsidR="00BE0229" w:rsidRPr="005F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229" w:rsidRDefault="00BE0229" w:rsidP="00BE0229">
      <w:pPr>
        <w:spacing w:after="0" w:line="240" w:lineRule="auto"/>
      </w:pPr>
      <w:r>
        <w:separator/>
      </w:r>
    </w:p>
  </w:endnote>
  <w:endnote w:type="continuationSeparator" w:id="0">
    <w:p w:rsidR="00BE0229" w:rsidRDefault="00BE0229" w:rsidP="00BE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229" w:rsidRDefault="00BE0229" w:rsidP="00BE0229">
      <w:pPr>
        <w:spacing w:after="0" w:line="240" w:lineRule="auto"/>
      </w:pPr>
      <w:r>
        <w:separator/>
      </w:r>
    </w:p>
  </w:footnote>
  <w:footnote w:type="continuationSeparator" w:id="0">
    <w:p w:rsidR="00BE0229" w:rsidRDefault="00BE0229" w:rsidP="00BE0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CC4"/>
    <w:rsid w:val="00071950"/>
    <w:rsid w:val="000A2C92"/>
    <w:rsid w:val="000B04CD"/>
    <w:rsid w:val="00126B51"/>
    <w:rsid w:val="001D0930"/>
    <w:rsid w:val="00211172"/>
    <w:rsid w:val="00226C06"/>
    <w:rsid w:val="002569E6"/>
    <w:rsid w:val="00283D02"/>
    <w:rsid w:val="002B00F2"/>
    <w:rsid w:val="003026A7"/>
    <w:rsid w:val="00367169"/>
    <w:rsid w:val="00373757"/>
    <w:rsid w:val="00390226"/>
    <w:rsid w:val="003C3C5E"/>
    <w:rsid w:val="004438EF"/>
    <w:rsid w:val="0045328C"/>
    <w:rsid w:val="00467AE5"/>
    <w:rsid w:val="004C48D2"/>
    <w:rsid w:val="004F17A0"/>
    <w:rsid w:val="00597508"/>
    <w:rsid w:val="005F777A"/>
    <w:rsid w:val="006A3D3E"/>
    <w:rsid w:val="006F360F"/>
    <w:rsid w:val="007F64CD"/>
    <w:rsid w:val="008C4A93"/>
    <w:rsid w:val="00914DD3"/>
    <w:rsid w:val="00977C6A"/>
    <w:rsid w:val="00A1767C"/>
    <w:rsid w:val="00A864E5"/>
    <w:rsid w:val="00A91EEB"/>
    <w:rsid w:val="00AA220B"/>
    <w:rsid w:val="00AB6FE3"/>
    <w:rsid w:val="00B830AE"/>
    <w:rsid w:val="00BE0229"/>
    <w:rsid w:val="00BF2CC4"/>
    <w:rsid w:val="00C43508"/>
    <w:rsid w:val="00D05369"/>
    <w:rsid w:val="00D850F6"/>
    <w:rsid w:val="00D85BB9"/>
    <w:rsid w:val="00E752BA"/>
    <w:rsid w:val="00EA1206"/>
    <w:rsid w:val="00EA2AB4"/>
    <w:rsid w:val="00EA601B"/>
    <w:rsid w:val="00F107E0"/>
    <w:rsid w:val="00F95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3524CF-1349-4EA8-9384-2E62A9123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0F2"/>
    <w:rPr>
      <w:sz w:val="16"/>
    </w:rPr>
  </w:style>
  <w:style w:type="paragraph" w:styleId="Rubrik1">
    <w:name w:val="heading 1"/>
    <w:basedOn w:val="Normal"/>
    <w:next w:val="Normal"/>
    <w:link w:val="Rubrik1Char"/>
    <w:uiPriority w:val="9"/>
    <w:qFormat/>
    <w:rsid w:val="00A864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8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864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864E5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864E5"/>
    <w:rPr>
      <w:rFonts w:eastAsiaTheme="minorEastAsia"/>
      <w:color w:val="5A5A5A" w:themeColor="text1" w:themeTint="A5"/>
      <w:spacing w:val="15"/>
    </w:rPr>
  </w:style>
  <w:style w:type="paragraph" w:styleId="Citat">
    <w:name w:val="Quote"/>
    <w:basedOn w:val="Normal"/>
    <w:next w:val="Normal"/>
    <w:link w:val="CitatChar"/>
    <w:uiPriority w:val="29"/>
    <w:qFormat/>
    <w:rsid w:val="00A864E5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864E5"/>
    <w:rPr>
      <w:i/>
      <w:iCs/>
      <w:color w:val="404040" w:themeColor="text1" w:themeTint="BF"/>
      <w:sz w:val="16"/>
    </w:rPr>
  </w:style>
  <w:style w:type="character" w:customStyle="1" w:styleId="Rubrik2Char">
    <w:name w:val="Rubrik 2 Char"/>
    <w:basedOn w:val="Standardstycketeckensnitt"/>
    <w:link w:val="Rubrik2"/>
    <w:uiPriority w:val="9"/>
    <w:rsid w:val="00A864E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B6F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B6FE3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unhideWhenUsed/>
    <w:rsid w:val="00BE0229"/>
    <w:rPr>
      <w:color w:val="0563C1" w:themeColor="hyperlink"/>
      <w:u w:val="single"/>
    </w:rPr>
  </w:style>
  <w:style w:type="paragraph" w:styleId="Normalwebb">
    <w:name w:val="Normal (Web)"/>
    <w:basedOn w:val="Normal"/>
    <w:uiPriority w:val="99"/>
    <w:semiHidden/>
    <w:unhideWhenUsed/>
    <w:rsid w:val="00BE0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Betoning">
    <w:name w:val="Emphasis"/>
    <w:basedOn w:val="Standardstycketeckensnitt"/>
    <w:uiPriority w:val="20"/>
    <w:qFormat/>
    <w:rsid w:val="00BE0229"/>
    <w:rPr>
      <w:i/>
      <w:iCs/>
    </w:rPr>
  </w:style>
  <w:style w:type="paragraph" w:styleId="Sidhuvud">
    <w:name w:val="header"/>
    <w:basedOn w:val="Normal"/>
    <w:link w:val="SidhuvudChar"/>
    <w:uiPriority w:val="99"/>
    <w:unhideWhenUsed/>
    <w:rsid w:val="00BE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BE0229"/>
    <w:rPr>
      <w:sz w:val="16"/>
    </w:rPr>
  </w:style>
  <w:style w:type="paragraph" w:styleId="Sidfot">
    <w:name w:val="footer"/>
    <w:basedOn w:val="Normal"/>
    <w:link w:val="SidfotChar"/>
    <w:uiPriority w:val="99"/>
    <w:unhideWhenUsed/>
    <w:rsid w:val="00BE02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BE0229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80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91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1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7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wahlsten@autoadapt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autoadapt.com/en/information/news/press/2015/a-step-towards-equality-for-people-with-disabilitie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utoadapt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Ulfberg</dc:creator>
  <cp:keywords/>
  <dc:description/>
  <cp:lastModifiedBy>Markus Ulfberg</cp:lastModifiedBy>
  <cp:revision>3</cp:revision>
  <cp:lastPrinted>2015-11-13T12:38:00Z</cp:lastPrinted>
  <dcterms:created xsi:type="dcterms:W3CDTF">2015-11-20T07:24:00Z</dcterms:created>
  <dcterms:modified xsi:type="dcterms:W3CDTF">2015-11-20T07:39:00Z</dcterms:modified>
</cp:coreProperties>
</file>